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E72" w:rsidRPr="000B6F0A" w:rsidRDefault="00C04515">
      <w:pPr>
        <w:rPr>
          <w:rFonts w:cstheme="minorHAnsi"/>
          <w:b/>
          <w:bCs/>
          <w:sz w:val="25"/>
          <w:szCs w:val="25"/>
        </w:rPr>
      </w:pPr>
      <w:r w:rsidRPr="000B6F0A">
        <w:rPr>
          <w:rFonts w:cstheme="minorHAnsi"/>
          <w:b/>
          <w:bCs/>
          <w:sz w:val="25"/>
          <w:szCs w:val="25"/>
        </w:rPr>
        <w:t xml:space="preserve">Gospel </w:t>
      </w:r>
      <w:r w:rsidR="004970A2" w:rsidRPr="000B6F0A">
        <w:rPr>
          <w:rFonts w:cstheme="minorHAnsi"/>
          <w:b/>
          <w:bCs/>
          <w:sz w:val="25"/>
          <w:szCs w:val="25"/>
        </w:rPr>
        <w:t>Justification</w:t>
      </w:r>
    </w:p>
    <w:p w:rsidR="00C04515" w:rsidRPr="000B6F0A" w:rsidRDefault="00C04515">
      <w:pPr>
        <w:rPr>
          <w:rFonts w:cstheme="minorHAnsi"/>
          <w:b/>
          <w:bCs/>
          <w:sz w:val="25"/>
          <w:szCs w:val="25"/>
        </w:rPr>
      </w:pPr>
      <w:r w:rsidRPr="000B6F0A">
        <w:rPr>
          <w:rFonts w:cstheme="minorHAnsi"/>
          <w:b/>
          <w:bCs/>
          <w:sz w:val="25"/>
          <w:szCs w:val="25"/>
        </w:rPr>
        <w:t>Galatians 2:1</w:t>
      </w:r>
      <w:r w:rsidR="004970A2" w:rsidRPr="000B6F0A">
        <w:rPr>
          <w:rFonts w:cstheme="minorHAnsi"/>
          <w:b/>
          <w:bCs/>
          <w:sz w:val="25"/>
          <w:szCs w:val="25"/>
        </w:rPr>
        <w:t>4-16</w:t>
      </w:r>
    </w:p>
    <w:p w:rsidR="003C5B08" w:rsidRPr="000B6F0A" w:rsidRDefault="003C5B08">
      <w:pPr>
        <w:rPr>
          <w:rFonts w:cstheme="minorHAnsi"/>
          <w:sz w:val="25"/>
          <w:szCs w:val="25"/>
        </w:rPr>
      </w:pPr>
    </w:p>
    <w:p w:rsidR="004970A2" w:rsidRPr="000B6F0A" w:rsidRDefault="004970A2" w:rsidP="004970A2">
      <w:pPr>
        <w:widowControl w:val="0"/>
        <w:autoSpaceDE w:val="0"/>
        <w:autoSpaceDN w:val="0"/>
        <w:adjustRightInd w:val="0"/>
        <w:rPr>
          <w:rFonts w:cstheme="minorHAnsi"/>
          <w:color w:val="000000"/>
          <w:sz w:val="25"/>
          <w:szCs w:val="25"/>
        </w:rPr>
      </w:pPr>
      <w:r w:rsidRPr="000B6F0A">
        <w:rPr>
          <w:rFonts w:cstheme="minorHAnsi"/>
          <w:color w:val="000000"/>
          <w:sz w:val="25"/>
          <w:szCs w:val="25"/>
        </w:rPr>
        <w:t>Truth:  Confusion about the Gospel will keep a person out of heaven.  We are right to define the Gospel, to defend the Gospel and to declare the Gospel so that sinners can receive the hope of eternal life.</w:t>
      </w:r>
    </w:p>
    <w:p w:rsidR="00C04515" w:rsidRPr="000B6F0A" w:rsidRDefault="00C04515" w:rsidP="00002E72">
      <w:pPr>
        <w:autoSpaceDE w:val="0"/>
        <w:autoSpaceDN w:val="0"/>
        <w:adjustRightInd w:val="0"/>
        <w:rPr>
          <w:rFonts w:cstheme="minorHAnsi"/>
          <w:color w:val="000000"/>
          <w:kern w:val="0"/>
          <w:sz w:val="25"/>
          <w:szCs w:val="25"/>
        </w:rPr>
      </w:pPr>
    </w:p>
    <w:p w:rsidR="004970A2" w:rsidRPr="000B6F0A" w:rsidRDefault="004970A2" w:rsidP="004970A2">
      <w:pPr>
        <w:autoSpaceDE w:val="0"/>
        <w:autoSpaceDN w:val="0"/>
        <w:adjustRightInd w:val="0"/>
        <w:rPr>
          <w:rFonts w:cstheme="minorHAnsi"/>
          <w:b/>
          <w:bCs/>
          <w:color w:val="000000"/>
          <w:kern w:val="0"/>
          <w:sz w:val="25"/>
          <w:szCs w:val="25"/>
        </w:rPr>
      </w:pPr>
      <w:r w:rsidRPr="000B6F0A">
        <w:rPr>
          <w:rFonts w:cstheme="minorHAnsi"/>
          <w:b/>
          <w:bCs/>
          <w:color w:val="000000"/>
          <w:kern w:val="0"/>
          <w:sz w:val="25"/>
          <w:szCs w:val="25"/>
        </w:rPr>
        <w:t xml:space="preserve">Main Idea:  We are justified by God’s grace through faith in Jesus the Messiah.  By works of the Law no person is ever justified.  Jesus’ work on the cross saves us without the addition of any work we do.  </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autoSpaceDE w:val="0"/>
        <w:autoSpaceDN w:val="0"/>
        <w:adjustRightInd w:val="0"/>
        <w:rPr>
          <w:rFonts w:cstheme="minorHAnsi"/>
          <w:b/>
          <w:bCs/>
          <w:color w:val="000000"/>
          <w:kern w:val="0"/>
          <w:sz w:val="25"/>
          <w:szCs w:val="25"/>
        </w:rPr>
      </w:pPr>
      <w:r w:rsidRPr="000B6F0A">
        <w:rPr>
          <w:rFonts w:cstheme="minorHAnsi"/>
          <w:b/>
          <w:bCs/>
          <w:color w:val="000000"/>
          <w:kern w:val="0"/>
          <w:sz w:val="25"/>
          <w:szCs w:val="25"/>
        </w:rPr>
        <w:t>The Meaning of Justification:  God’s declaration.</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rPr>
          <w:rFonts w:cstheme="minorHAnsi"/>
          <w:sz w:val="25"/>
          <w:szCs w:val="25"/>
        </w:rPr>
      </w:pPr>
      <w:r w:rsidRPr="00764193">
        <w:rPr>
          <w:rFonts w:cstheme="minorHAnsi"/>
          <w:sz w:val="25"/>
          <w:szCs w:val="25"/>
        </w:rPr>
        <w:t>Justification:  The legal act by which God declares the guilty sinner as innocent, indeed as righteous, in relationship to His holy Law.  To be justified is to be accepted by God as though we have perfectly fulfilled His Law and have not broken it in even small ways.</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rPr>
          <w:rFonts w:cstheme="minorHAnsi"/>
          <w:sz w:val="25"/>
          <w:szCs w:val="25"/>
        </w:rPr>
      </w:pPr>
      <w:r w:rsidRPr="00764193">
        <w:rPr>
          <w:rFonts w:cstheme="minorHAnsi"/>
          <w:sz w:val="25"/>
          <w:szCs w:val="25"/>
        </w:rPr>
        <w:t>Sanctification:  The spiritual work by which God through His Spirit progressively conforms the life of His child into the image of Jesus.  To be sanctified is to be transformed more and more by God’s Spirit resulting in our growth of practical righteousness in thought, word and deed.</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autoSpaceDE w:val="0"/>
        <w:autoSpaceDN w:val="0"/>
        <w:adjustRightInd w:val="0"/>
        <w:rPr>
          <w:rFonts w:cstheme="minorHAnsi"/>
          <w:color w:val="000000"/>
          <w:kern w:val="0"/>
          <w:sz w:val="25"/>
          <w:szCs w:val="25"/>
        </w:rPr>
      </w:pPr>
      <w:r w:rsidRPr="000B6F0A">
        <w:rPr>
          <w:rFonts w:cstheme="minorHAnsi"/>
          <w:color w:val="000000"/>
          <w:kern w:val="0"/>
          <w:sz w:val="25"/>
          <w:szCs w:val="25"/>
        </w:rPr>
        <w:t xml:space="preserve">Principle:  Sanctification follows justification, but is NOT a part of justification.  To be justified is to change our standing before the LORD.  To be sanctified is to change our whole person before the LORD.  </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autoSpaceDE w:val="0"/>
        <w:autoSpaceDN w:val="0"/>
        <w:adjustRightInd w:val="0"/>
        <w:rPr>
          <w:rFonts w:cstheme="minorHAnsi"/>
          <w:b/>
          <w:bCs/>
          <w:color w:val="000000"/>
          <w:kern w:val="0"/>
          <w:sz w:val="25"/>
          <w:szCs w:val="25"/>
        </w:rPr>
      </w:pPr>
      <w:r w:rsidRPr="000B6F0A">
        <w:rPr>
          <w:rFonts w:cstheme="minorHAnsi"/>
          <w:b/>
          <w:bCs/>
          <w:color w:val="000000"/>
          <w:kern w:val="0"/>
          <w:sz w:val="25"/>
          <w:szCs w:val="25"/>
        </w:rPr>
        <w:t>The Means of Justification:  Jesus’ accomplishment.</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002E72">
      <w:pPr>
        <w:autoSpaceDE w:val="0"/>
        <w:autoSpaceDN w:val="0"/>
        <w:adjustRightInd w:val="0"/>
        <w:rPr>
          <w:rFonts w:cstheme="minorHAnsi"/>
          <w:bCs/>
          <w:color w:val="000000"/>
          <w:sz w:val="25"/>
          <w:szCs w:val="25"/>
        </w:rPr>
      </w:pPr>
      <w:r w:rsidRPr="000B6F0A">
        <w:rPr>
          <w:rFonts w:cstheme="minorHAnsi"/>
          <w:bCs/>
          <w:color w:val="000000"/>
          <w:sz w:val="25"/>
          <w:szCs w:val="25"/>
        </w:rPr>
        <w:t xml:space="preserve">Truth: The Law was never intended to pave a road to heaven.  The law was given to show us that we are lost.  </w:t>
      </w:r>
    </w:p>
    <w:p w:rsidR="004970A2" w:rsidRPr="000B6F0A" w:rsidRDefault="004970A2" w:rsidP="00002E72">
      <w:pPr>
        <w:autoSpaceDE w:val="0"/>
        <w:autoSpaceDN w:val="0"/>
        <w:adjustRightInd w:val="0"/>
        <w:rPr>
          <w:rFonts w:cstheme="minorHAnsi"/>
          <w:color w:val="000000"/>
          <w:sz w:val="25"/>
          <w:szCs w:val="25"/>
        </w:rPr>
      </w:pPr>
    </w:p>
    <w:p w:rsidR="004970A2" w:rsidRPr="000B6F0A" w:rsidRDefault="004970A2" w:rsidP="004970A2">
      <w:pPr>
        <w:autoSpaceDE w:val="0"/>
        <w:autoSpaceDN w:val="0"/>
        <w:adjustRightInd w:val="0"/>
        <w:rPr>
          <w:rFonts w:cstheme="minorHAnsi"/>
          <w:i/>
          <w:iCs/>
          <w:color w:val="000000"/>
          <w:kern w:val="0"/>
          <w:sz w:val="25"/>
          <w:szCs w:val="25"/>
        </w:rPr>
      </w:pPr>
      <w:proofErr w:type="gramStart"/>
      <w:r w:rsidRPr="000B6F0A">
        <w:rPr>
          <w:rFonts w:cstheme="minorHAnsi"/>
          <w:i/>
          <w:iCs/>
          <w:color w:val="000000"/>
          <w:kern w:val="0"/>
          <w:sz w:val="25"/>
          <w:szCs w:val="25"/>
        </w:rPr>
        <w:t>Surely</w:t>
      </w:r>
      <w:proofErr w:type="gramEnd"/>
      <w:r w:rsidRPr="000B6F0A">
        <w:rPr>
          <w:rFonts w:cstheme="minorHAnsi"/>
          <w:i/>
          <w:iCs/>
          <w:color w:val="000000"/>
          <w:kern w:val="0"/>
          <w:sz w:val="25"/>
          <w:szCs w:val="25"/>
        </w:rPr>
        <w:t xml:space="preserve"> he has borne our griefs and carried our sorrows; yet we esteemed him stricken, smitten by God, and afflicted. But he was pierced for our transgressions; he was crushed for our iniquities; upon him was the chastisement that brought us peace, and with his wounds we are healed. All we like sheep have gone astray; we have turned—every one—to his own way; and the LORD has laid on him the iniquity of us all.” (Isaiah 53:4-6 </w:t>
      </w:r>
      <w:hyperlink r:id="rId5" w:history="1">
        <w:r w:rsidRPr="000B6F0A">
          <w:rPr>
            <w:rFonts w:cstheme="minorHAnsi"/>
            <w:i/>
            <w:iCs/>
            <w:color w:val="3372CB"/>
            <w:kern w:val="0"/>
            <w:sz w:val="25"/>
            <w:szCs w:val="25"/>
          </w:rPr>
          <w:t>ESV</w:t>
        </w:r>
      </w:hyperlink>
      <w:r w:rsidRPr="000B6F0A">
        <w:rPr>
          <w:rFonts w:cstheme="minorHAnsi"/>
          <w:i/>
          <w:iCs/>
          <w:color w:val="000000"/>
          <w:kern w:val="0"/>
          <w:sz w:val="25"/>
          <w:szCs w:val="25"/>
        </w:rPr>
        <w:t>)</w:t>
      </w:r>
    </w:p>
    <w:p w:rsidR="004970A2" w:rsidRPr="000B6F0A" w:rsidRDefault="004970A2" w:rsidP="004970A2">
      <w:pPr>
        <w:autoSpaceDE w:val="0"/>
        <w:autoSpaceDN w:val="0"/>
        <w:adjustRightInd w:val="0"/>
        <w:rPr>
          <w:rFonts w:cstheme="minorHAnsi"/>
          <w:b/>
          <w:bCs/>
          <w:color w:val="000000"/>
          <w:kern w:val="0"/>
          <w:sz w:val="25"/>
          <w:szCs w:val="25"/>
        </w:rPr>
      </w:pPr>
    </w:p>
    <w:p w:rsidR="004970A2" w:rsidRPr="000B6F0A" w:rsidRDefault="004970A2" w:rsidP="004970A2">
      <w:pPr>
        <w:autoSpaceDE w:val="0"/>
        <w:autoSpaceDN w:val="0"/>
        <w:adjustRightInd w:val="0"/>
        <w:rPr>
          <w:rFonts w:cstheme="minorHAnsi"/>
          <w:bCs/>
          <w:i/>
          <w:sz w:val="25"/>
          <w:szCs w:val="25"/>
        </w:rPr>
      </w:pPr>
      <w:r w:rsidRPr="000B6F0A">
        <w:rPr>
          <w:rFonts w:cstheme="minorHAnsi"/>
          <w:bCs/>
          <w:i/>
          <w:sz w:val="25"/>
          <w:szCs w:val="25"/>
        </w:rPr>
        <w:t>“Yet it was the will of the Lord to crush him; he has put him to grief; when his soul makes an offering for guilt</w:t>
      </w:r>
      <w:proofErr w:type="gramStart"/>
      <w:r w:rsidRPr="000B6F0A">
        <w:rPr>
          <w:rFonts w:cstheme="minorHAnsi"/>
          <w:bCs/>
          <w:i/>
          <w:sz w:val="25"/>
          <w:szCs w:val="25"/>
        </w:rPr>
        <w:t>,”  (</w:t>
      </w:r>
      <w:proofErr w:type="gramEnd"/>
      <w:r w:rsidRPr="000B6F0A">
        <w:rPr>
          <w:rFonts w:cstheme="minorHAnsi"/>
          <w:bCs/>
          <w:i/>
          <w:sz w:val="25"/>
          <w:szCs w:val="25"/>
        </w:rPr>
        <w:t>Isaiah 53:10 ESV)</w:t>
      </w:r>
    </w:p>
    <w:p w:rsidR="004970A2" w:rsidRPr="000B6F0A" w:rsidRDefault="004970A2" w:rsidP="004970A2">
      <w:pPr>
        <w:autoSpaceDE w:val="0"/>
        <w:autoSpaceDN w:val="0"/>
        <w:adjustRightInd w:val="0"/>
        <w:rPr>
          <w:rFonts w:cstheme="minorHAnsi"/>
          <w:b/>
          <w:bCs/>
          <w:color w:val="000000"/>
          <w:kern w:val="0"/>
          <w:sz w:val="25"/>
          <w:szCs w:val="25"/>
        </w:rPr>
      </w:pPr>
    </w:p>
    <w:p w:rsidR="004970A2" w:rsidRPr="000B6F0A" w:rsidRDefault="004970A2" w:rsidP="004970A2">
      <w:pPr>
        <w:autoSpaceDE w:val="0"/>
        <w:autoSpaceDN w:val="0"/>
        <w:adjustRightInd w:val="0"/>
        <w:rPr>
          <w:rFonts w:cstheme="minorHAnsi"/>
          <w:bCs/>
          <w:sz w:val="25"/>
          <w:szCs w:val="25"/>
        </w:rPr>
      </w:pPr>
      <w:r w:rsidRPr="000B6F0A">
        <w:rPr>
          <w:rFonts w:cstheme="minorHAnsi"/>
          <w:bCs/>
          <w:sz w:val="25"/>
          <w:szCs w:val="25"/>
        </w:rPr>
        <w:t>Truth:  In Jesus’ suffering, God the Father’s hand directly inflicts punishment for our sin upon His Son whom He loves.</w:t>
      </w:r>
    </w:p>
    <w:p w:rsidR="004970A2" w:rsidRPr="000B6F0A" w:rsidRDefault="004970A2" w:rsidP="004970A2">
      <w:pPr>
        <w:autoSpaceDE w:val="0"/>
        <w:autoSpaceDN w:val="0"/>
        <w:adjustRightInd w:val="0"/>
        <w:rPr>
          <w:rFonts w:cstheme="minorHAnsi"/>
          <w:bCs/>
          <w:i/>
          <w:sz w:val="25"/>
          <w:szCs w:val="25"/>
        </w:rPr>
      </w:pPr>
      <w:r w:rsidRPr="000B6F0A">
        <w:rPr>
          <w:rFonts w:cstheme="minorHAnsi"/>
          <w:bCs/>
          <w:i/>
          <w:sz w:val="25"/>
          <w:szCs w:val="25"/>
        </w:rPr>
        <w:lastRenderedPageBreak/>
        <w:t>“For this reason the Father loves me, because I lay down my life that I may take it up again. No one takes it from me, but I lay it down of my own accord.””  (John 10:17 ESV)</w:t>
      </w:r>
    </w:p>
    <w:p w:rsidR="004970A2" w:rsidRPr="000B6F0A" w:rsidRDefault="004970A2" w:rsidP="00002E72">
      <w:pPr>
        <w:autoSpaceDE w:val="0"/>
        <w:autoSpaceDN w:val="0"/>
        <w:adjustRightInd w:val="0"/>
        <w:rPr>
          <w:rFonts w:cstheme="minorHAnsi"/>
          <w:color w:val="000000"/>
          <w:kern w:val="0"/>
          <w:sz w:val="25"/>
          <w:szCs w:val="25"/>
        </w:rPr>
      </w:pPr>
    </w:p>
    <w:p w:rsidR="004970A2" w:rsidRPr="00764193" w:rsidRDefault="004970A2" w:rsidP="004970A2">
      <w:pPr>
        <w:rPr>
          <w:rFonts w:cstheme="minorHAnsi"/>
          <w:sz w:val="25"/>
          <w:szCs w:val="25"/>
        </w:rPr>
      </w:pPr>
      <w:r w:rsidRPr="00764193">
        <w:rPr>
          <w:rFonts w:cstheme="minorHAnsi"/>
          <w:sz w:val="25"/>
          <w:szCs w:val="25"/>
        </w:rPr>
        <w:t>Penal Substitutionary Atonement: The covering for sin (atonement) that Jesus made in our place (substitutionary) by suffering the punishment of our sin (penal) for us.  </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widowControl w:val="0"/>
        <w:autoSpaceDE w:val="0"/>
        <w:autoSpaceDN w:val="0"/>
        <w:adjustRightInd w:val="0"/>
        <w:rPr>
          <w:rFonts w:cstheme="minorHAnsi"/>
          <w:b/>
          <w:color w:val="000000"/>
          <w:sz w:val="25"/>
          <w:szCs w:val="25"/>
        </w:rPr>
      </w:pPr>
      <w:r w:rsidRPr="000B6F0A">
        <w:rPr>
          <w:rFonts w:cstheme="minorHAnsi"/>
          <w:color w:val="000000"/>
          <w:sz w:val="25"/>
          <w:szCs w:val="25"/>
        </w:rPr>
        <w:t xml:space="preserve">“and are justified by his grace as a gift, </w:t>
      </w:r>
      <w:r w:rsidRPr="000B6F0A">
        <w:rPr>
          <w:rFonts w:cstheme="minorHAnsi"/>
          <w:b/>
          <w:color w:val="000000"/>
          <w:sz w:val="25"/>
          <w:szCs w:val="25"/>
        </w:rPr>
        <w:t>through the redemption that is in Christ Jesus</w:t>
      </w:r>
      <w:proofErr w:type="gramStart"/>
      <w:r w:rsidRPr="000B6F0A">
        <w:rPr>
          <w:rFonts w:cstheme="minorHAnsi"/>
          <w:b/>
          <w:color w:val="000000"/>
          <w:sz w:val="25"/>
          <w:szCs w:val="25"/>
        </w:rPr>
        <w:t>,”(</w:t>
      </w:r>
      <w:proofErr w:type="gramEnd"/>
      <w:r w:rsidRPr="000B6F0A">
        <w:rPr>
          <w:rFonts w:cstheme="minorHAnsi"/>
          <w:b/>
          <w:color w:val="000000"/>
          <w:sz w:val="25"/>
          <w:szCs w:val="25"/>
        </w:rPr>
        <w:t>Romans 3:24 ESV)</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widowControl w:val="0"/>
        <w:autoSpaceDE w:val="0"/>
        <w:autoSpaceDN w:val="0"/>
        <w:adjustRightInd w:val="0"/>
        <w:rPr>
          <w:rFonts w:cstheme="minorHAnsi"/>
          <w:color w:val="000000"/>
          <w:sz w:val="25"/>
          <w:szCs w:val="25"/>
        </w:rPr>
      </w:pPr>
      <w:r w:rsidRPr="000B6F0A">
        <w:rPr>
          <w:rFonts w:cstheme="minorHAnsi"/>
          <w:color w:val="000000"/>
          <w:sz w:val="25"/>
          <w:szCs w:val="25"/>
        </w:rPr>
        <w:t>“For our sake he made him to be sin who knew no sin, so that in him we might become the righteousness of God.”  (2 Corinthians 5:21 ESV)</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widowControl w:val="0"/>
        <w:autoSpaceDE w:val="0"/>
        <w:autoSpaceDN w:val="0"/>
        <w:adjustRightInd w:val="0"/>
        <w:rPr>
          <w:rFonts w:cstheme="minorHAnsi"/>
          <w:bCs/>
          <w:sz w:val="25"/>
          <w:szCs w:val="25"/>
        </w:rPr>
      </w:pPr>
      <w:r w:rsidRPr="000B6F0A">
        <w:rPr>
          <w:rFonts w:cstheme="minorHAnsi"/>
          <w:bCs/>
          <w:sz w:val="25"/>
          <w:szCs w:val="25"/>
        </w:rPr>
        <w:t xml:space="preserve">Principle:  When we add human righteousness in to the Gospel, the message becomes so perverted that Paul calls it “a different Gospel”.  In other words, adding works righteousness to the Gospel does not create another version of the same Gospel, adding human performance creates a different message altogether.  </w:t>
      </w:r>
    </w:p>
    <w:p w:rsidR="004970A2" w:rsidRPr="000B6F0A" w:rsidRDefault="004970A2" w:rsidP="00002E72">
      <w:pPr>
        <w:autoSpaceDE w:val="0"/>
        <w:autoSpaceDN w:val="0"/>
        <w:adjustRightInd w:val="0"/>
        <w:rPr>
          <w:rFonts w:cstheme="minorHAnsi"/>
          <w:bCs/>
          <w:color w:val="000000"/>
          <w:kern w:val="0"/>
          <w:sz w:val="25"/>
          <w:szCs w:val="25"/>
        </w:rPr>
      </w:pPr>
    </w:p>
    <w:p w:rsidR="004970A2" w:rsidRPr="000B6F0A" w:rsidRDefault="004970A2" w:rsidP="004970A2">
      <w:pPr>
        <w:widowControl w:val="0"/>
        <w:autoSpaceDE w:val="0"/>
        <w:autoSpaceDN w:val="0"/>
        <w:adjustRightInd w:val="0"/>
        <w:rPr>
          <w:rFonts w:cstheme="minorHAnsi"/>
          <w:bCs/>
          <w:sz w:val="25"/>
          <w:szCs w:val="25"/>
        </w:rPr>
      </w:pPr>
      <w:r w:rsidRPr="000B6F0A">
        <w:rPr>
          <w:rFonts w:cstheme="minorHAnsi"/>
          <w:bCs/>
          <w:sz w:val="25"/>
          <w:szCs w:val="25"/>
        </w:rPr>
        <w:t xml:space="preserve">Principle:  Our </w:t>
      </w:r>
      <w:r w:rsidRPr="000B6F0A">
        <w:rPr>
          <w:rFonts w:cstheme="minorHAnsi"/>
          <w:bCs/>
          <w:sz w:val="25"/>
          <w:szCs w:val="25"/>
        </w:rPr>
        <w:t>acceptance</w:t>
      </w:r>
      <w:r w:rsidRPr="000B6F0A">
        <w:rPr>
          <w:rFonts w:cstheme="minorHAnsi"/>
          <w:bCs/>
          <w:sz w:val="25"/>
          <w:szCs w:val="25"/>
        </w:rPr>
        <w:t xml:space="preserve"> rests upon what Christ has done for us, not what we do for Christ.</w:t>
      </w:r>
      <w:r w:rsidRPr="000B6F0A">
        <w:rPr>
          <w:rFonts w:cstheme="minorHAnsi"/>
          <w:bCs/>
          <w:sz w:val="25"/>
          <w:szCs w:val="25"/>
        </w:rPr>
        <w:t xml:space="preserve">  </w:t>
      </w:r>
      <w:r w:rsidRPr="000B6F0A">
        <w:rPr>
          <w:rFonts w:cstheme="minorHAnsi"/>
          <w:bCs/>
          <w:sz w:val="25"/>
          <w:szCs w:val="25"/>
        </w:rPr>
        <w:t xml:space="preserve">A changed life sprouts as the result of our justification, not as a condition for our justification.  </w:t>
      </w:r>
    </w:p>
    <w:p w:rsidR="004970A2" w:rsidRPr="000B6F0A" w:rsidRDefault="004970A2" w:rsidP="00002E72">
      <w:pPr>
        <w:autoSpaceDE w:val="0"/>
        <w:autoSpaceDN w:val="0"/>
        <w:adjustRightInd w:val="0"/>
        <w:rPr>
          <w:rFonts w:cstheme="minorHAnsi"/>
          <w:sz w:val="25"/>
          <w:szCs w:val="25"/>
        </w:rPr>
      </w:pPr>
    </w:p>
    <w:p w:rsidR="004970A2" w:rsidRPr="000B6F0A" w:rsidRDefault="004970A2" w:rsidP="004970A2">
      <w:pPr>
        <w:autoSpaceDE w:val="0"/>
        <w:autoSpaceDN w:val="0"/>
        <w:adjustRightInd w:val="0"/>
        <w:rPr>
          <w:rFonts w:cstheme="minorHAnsi"/>
          <w:b/>
          <w:bCs/>
          <w:color w:val="000000"/>
          <w:kern w:val="0"/>
          <w:sz w:val="25"/>
          <w:szCs w:val="25"/>
        </w:rPr>
      </w:pPr>
      <w:r w:rsidRPr="000B6F0A">
        <w:rPr>
          <w:rFonts w:cstheme="minorHAnsi"/>
          <w:b/>
          <w:bCs/>
          <w:color w:val="000000"/>
          <w:kern w:val="0"/>
          <w:sz w:val="25"/>
          <w:szCs w:val="25"/>
        </w:rPr>
        <w:t>The Moment of Justification:  Simple faith.</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autoSpaceDE w:val="0"/>
        <w:autoSpaceDN w:val="0"/>
        <w:adjustRightInd w:val="0"/>
        <w:rPr>
          <w:rFonts w:cstheme="minorHAnsi"/>
          <w:i/>
          <w:iCs/>
          <w:color w:val="000000"/>
          <w:kern w:val="0"/>
          <w:sz w:val="25"/>
          <w:szCs w:val="25"/>
        </w:rPr>
      </w:pPr>
      <w:r w:rsidRPr="000B6F0A">
        <w:rPr>
          <w:rFonts w:cstheme="minorHAnsi"/>
          <w:i/>
          <w:iCs/>
          <w:color w:val="000000"/>
          <w:kern w:val="0"/>
          <w:sz w:val="25"/>
          <w:szCs w:val="25"/>
        </w:rPr>
        <w:t xml:space="preserve">“We have all become like one who is unclean, and all our righteous deeds are like a polluted garment.” (Isaiah 64:6 </w:t>
      </w:r>
      <w:hyperlink r:id="rId6" w:history="1">
        <w:r w:rsidRPr="000B6F0A">
          <w:rPr>
            <w:rFonts w:cstheme="minorHAnsi"/>
            <w:i/>
            <w:iCs/>
            <w:color w:val="3372CB"/>
            <w:kern w:val="0"/>
            <w:sz w:val="25"/>
            <w:szCs w:val="25"/>
            <w:u w:val="single"/>
          </w:rPr>
          <w:t>ESV</w:t>
        </w:r>
      </w:hyperlink>
      <w:r w:rsidRPr="000B6F0A">
        <w:rPr>
          <w:rFonts w:cstheme="minorHAnsi"/>
          <w:i/>
          <w:iCs/>
          <w:color w:val="000000"/>
          <w:kern w:val="0"/>
          <w:sz w:val="25"/>
          <w:szCs w:val="25"/>
        </w:rPr>
        <w:t>)</w:t>
      </w:r>
    </w:p>
    <w:p w:rsidR="004970A2" w:rsidRPr="000B6F0A" w:rsidRDefault="004970A2" w:rsidP="00002E72">
      <w:pPr>
        <w:autoSpaceDE w:val="0"/>
        <w:autoSpaceDN w:val="0"/>
        <w:adjustRightInd w:val="0"/>
        <w:rPr>
          <w:rFonts w:cstheme="minorHAnsi"/>
          <w:color w:val="000000"/>
          <w:kern w:val="0"/>
          <w:sz w:val="25"/>
          <w:szCs w:val="25"/>
        </w:rPr>
      </w:pPr>
    </w:p>
    <w:p w:rsidR="004970A2" w:rsidRPr="000B6F0A" w:rsidRDefault="004970A2" w:rsidP="004970A2">
      <w:pPr>
        <w:autoSpaceDE w:val="0"/>
        <w:autoSpaceDN w:val="0"/>
        <w:adjustRightInd w:val="0"/>
        <w:rPr>
          <w:rFonts w:cstheme="minorHAnsi"/>
          <w:i/>
          <w:iCs/>
          <w:color w:val="000000"/>
          <w:kern w:val="0"/>
          <w:sz w:val="25"/>
          <w:szCs w:val="25"/>
        </w:rPr>
      </w:pPr>
      <w:r w:rsidRPr="000B6F0A">
        <w:rPr>
          <w:rFonts w:cstheme="minorHAnsi"/>
          <w:i/>
          <w:iCs/>
          <w:color w:val="000000"/>
          <w:kern w:val="0"/>
          <w:sz w:val="25"/>
          <w:szCs w:val="25"/>
        </w:rPr>
        <w:t xml:space="preserve">For by </w:t>
      </w:r>
      <w:proofErr w:type="gramStart"/>
      <w:r w:rsidRPr="000B6F0A">
        <w:rPr>
          <w:rFonts w:cstheme="minorHAnsi"/>
          <w:i/>
          <w:iCs/>
          <w:color w:val="000000"/>
          <w:kern w:val="0"/>
          <w:sz w:val="25"/>
          <w:szCs w:val="25"/>
        </w:rPr>
        <w:t>grace</w:t>
      </w:r>
      <w:proofErr w:type="gramEnd"/>
      <w:r w:rsidRPr="000B6F0A">
        <w:rPr>
          <w:rFonts w:cstheme="minorHAnsi"/>
          <w:i/>
          <w:iCs/>
          <w:color w:val="000000"/>
          <w:kern w:val="0"/>
          <w:sz w:val="25"/>
          <w:szCs w:val="25"/>
        </w:rPr>
        <w:t xml:space="preserve"> you have been saved through faith. And this is not your own doing; it is the gift of God, not a result of works, so that no one may boast.” (Ephesians 2:8-9 </w:t>
      </w:r>
      <w:hyperlink r:id="rId7" w:history="1">
        <w:r w:rsidRPr="000B6F0A">
          <w:rPr>
            <w:rFonts w:cstheme="minorHAnsi"/>
            <w:i/>
            <w:iCs/>
            <w:color w:val="3372CB"/>
            <w:kern w:val="0"/>
            <w:sz w:val="25"/>
            <w:szCs w:val="25"/>
          </w:rPr>
          <w:t>ESV</w:t>
        </w:r>
      </w:hyperlink>
      <w:r w:rsidRPr="000B6F0A">
        <w:rPr>
          <w:rFonts w:cstheme="minorHAnsi"/>
          <w:i/>
          <w:iCs/>
          <w:color w:val="000000"/>
          <w:kern w:val="0"/>
          <w:sz w:val="25"/>
          <w:szCs w:val="25"/>
        </w:rPr>
        <w:t>)</w:t>
      </w:r>
    </w:p>
    <w:p w:rsidR="004970A2" w:rsidRPr="000B6F0A" w:rsidRDefault="004970A2" w:rsidP="00002E72">
      <w:pPr>
        <w:autoSpaceDE w:val="0"/>
        <w:autoSpaceDN w:val="0"/>
        <w:adjustRightInd w:val="0"/>
        <w:rPr>
          <w:rFonts w:cstheme="minorHAnsi"/>
          <w:color w:val="000000"/>
          <w:kern w:val="0"/>
          <w:sz w:val="25"/>
          <w:szCs w:val="25"/>
        </w:rPr>
      </w:pPr>
    </w:p>
    <w:p w:rsidR="000B6F0A" w:rsidRPr="000B6F0A" w:rsidRDefault="004970A2" w:rsidP="004970A2">
      <w:pPr>
        <w:rPr>
          <w:rFonts w:cstheme="minorHAnsi"/>
          <w:bCs/>
          <w:color w:val="000000"/>
          <w:sz w:val="25"/>
          <w:szCs w:val="25"/>
        </w:rPr>
      </w:pPr>
      <w:r w:rsidRPr="000B6F0A">
        <w:rPr>
          <w:rFonts w:cstheme="minorHAnsi"/>
          <w:bCs/>
          <w:color w:val="000000"/>
          <w:sz w:val="25"/>
          <w:szCs w:val="25"/>
        </w:rPr>
        <w:t xml:space="preserve">Principle:  If </w:t>
      </w:r>
      <w:proofErr w:type="gramStart"/>
      <w:r w:rsidRPr="000B6F0A">
        <w:rPr>
          <w:rFonts w:cstheme="minorHAnsi"/>
          <w:bCs/>
          <w:color w:val="000000"/>
          <w:sz w:val="25"/>
          <w:szCs w:val="25"/>
        </w:rPr>
        <w:t>anything</w:t>
      </w:r>
      <w:proofErr w:type="gramEnd"/>
      <w:r w:rsidRPr="000B6F0A">
        <w:rPr>
          <w:rFonts w:cstheme="minorHAnsi"/>
          <w:bCs/>
          <w:color w:val="000000"/>
          <w:sz w:val="25"/>
          <w:szCs w:val="25"/>
        </w:rPr>
        <w:t xml:space="preserve"> other than faith were a condition to receive God’s righteousness, then God’s righteousness could not be said to be a free gift. </w:t>
      </w:r>
    </w:p>
    <w:p w:rsidR="004970A2" w:rsidRPr="000B6F0A" w:rsidRDefault="004970A2" w:rsidP="004970A2">
      <w:pPr>
        <w:rPr>
          <w:rFonts w:cstheme="minorHAnsi"/>
          <w:bCs/>
          <w:color w:val="000000"/>
          <w:sz w:val="25"/>
          <w:szCs w:val="25"/>
        </w:rPr>
      </w:pPr>
      <w:r w:rsidRPr="000B6F0A">
        <w:rPr>
          <w:rFonts w:cstheme="minorHAnsi"/>
          <w:bCs/>
          <w:color w:val="000000"/>
          <w:sz w:val="25"/>
          <w:szCs w:val="25"/>
        </w:rPr>
        <w:t xml:space="preserve"> </w:t>
      </w:r>
    </w:p>
    <w:p w:rsidR="004970A2" w:rsidRPr="000B6F0A" w:rsidRDefault="004970A2" w:rsidP="00002E72">
      <w:pPr>
        <w:autoSpaceDE w:val="0"/>
        <w:autoSpaceDN w:val="0"/>
        <w:adjustRightInd w:val="0"/>
        <w:rPr>
          <w:rFonts w:cstheme="minorHAnsi"/>
          <w:bCs/>
          <w:color w:val="000000"/>
          <w:sz w:val="25"/>
          <w:szCs w:val="25"/>
        </w:rPr>
      </w:pPr>
      <w:r w:rsidRPr="000B6F0A">
        <w:rPr>
          <w:rFonts w:cstheme="minorHAnsi"/>
          <w:bCs/>
          <w:color w:val="000000"/>
          <w:sz w:val="25"/>
          <w:szCs w:val="25"/>
        </w:rPr>
        <w:t xml:space="preserve">Application:  If the Gospel is by human achievement, I would have to wait some time to earn my salvation.  But if the Gospel is by God’s accomplishment, I can receive His free gift immediately right now.  </w:t>
      </w:r>
    </w:p>
    <w:p w:rsidR="004970A2" w:rsidRPr="000B6F0A" w:rsidRDefault="004970A2" w:rsidP="00002E72">
      <w:pPr>
        <w:autoSpaceDE w:val="0"/>
        <w:autoSpaceDN w:val="0"/>
        <w:adjustRightInd w:val="0"/>
        <w:rPr>
          <w:rFonts w:cstheme="minorHAnsi"/>
          <w:color w:val="000000"/>
          <w:sz w:val="25"/>
          <w:szCs w:val="25"/>
        </w:rPr>
      </w:pPr>
    </w:p>
    <w:p w:rsidR="004970A2" w:rsidRPr="000B6F0A" w:rsidRDefault="004970A2" w:rsidP="00002E72">
      <w:pPr>
        <w:autoSpaceDE w:val="0"/>
        <w:autoSpaceDN w:val="0"/>
        <w:adjustRightInd w:val="0"/>
        <w:rPr>
          <w:rFonts w:cstheme="minorHAnsi"/>
          <w:color w:val="000000"/>
          <w:kern w:val="0"/>
          <w:sz w:val="25"/>
          <w:szCs w:val="25"/>
        </w:rPr>
      </w:pPr>
      <w:r w:rsidRPr="000B6F0A">
        <w:rPr>
          <w:rFonts w:eastAsia="Times New Roman" w:cstheme="minorHAnsi"/>
          <w:color w:val="000000"/>
          <w:sz w:val="25"/>
          <w:szCs w:val="25"/>
        </w:rPr>
        <w:t>“</w:t>
      </w:r>
      <w:r w:rsidRPr="0070662E">
        <w:rPr>
          <w:rFonts w:eastAsia="Times New Roman" w:cstheme="minorHAnsi"/>
          <w:color w:val="000000"/>
          <w:sz w:val="25"/>
          <w:szCs w:val="25"/>
        </w:rPr>
        <w:t>Faith is the eye that looks to him, the hand that receives his free gift, the mouth that drinks the living water.</w:t>
      </w:r>
      <w:r w:rsidRPr="000B6F0A">
        <w:rPr>
          <w:rFonts w:eastAsia="Times New Roman" w:cstheme="minorHAnsi"/>
          <w:color w:val="000000"/>
          <w:sz w:val="25"/>
          <w:szCs w:val="25"/>
        </w:rPr>
        <w:t>” John Stott</w:t>
      </w:r>
    </w:p>
    <w:sectPr w:rsidR="004970A2" w:rsidRPr="000B6F0A" w:rsidSect="00F44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780B"/>
    <w:multiLevelType w:val="hybridMultilevel"/>
    <w:tmpl w:val="C706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34BD7"/>
    <w:multiLevelType w:val="hybridMultilevel"/>
    <w:tmpl w:val="047C6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5154C4"/>
    <w:multiLevelType w:val="hybridMultilevel"/>
    <w:tmpl w:val="8060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F7203"/>
    <w:multiLevelType w:val="hybridMultilevel"/>
    <w:tmpl w:val="B88E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193B9A"/>
    <w:multiLevelType w:val="multilevel"/>
    <w:tmpl w:val="3D6A7DE0"/>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163971">
    <w:abstractNumId w:val="2"/>
  </w:num>
  <w:num w:numId="2" w16cid:durableId="1493108207">
    <w:abstractNumId w:val="0"/>
  </w:num>
  <w:num w:numId="3" w16cid:durableId="2143187690">
    <w:abstractNumId w:val="4"/>
  </w:num>
  <w:num w:numId="4" w16cid:durableId="1293631664">
    <w:abstractNumId w:val="1"/>
  </w:num>
  <w:num w:numId="5" w16cid:durableId="521667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6E"/>
    <w:rsid w:val="00002E72"/>
    <w:rsid w:val="0009306E"/>
    <w:rsid w:val="000B6F0A"/>
    <w:rsid w:val="000E1C30"/>
    <w:rsid w:val="000F256A"/>
    <w:rsid w:val="00146910"/>
    <w:rsid w:val="00286A22"/>
    <w:rsid w:val="002E6C7C"/>
    <w:rsid w:val="003C5B08"/>
    <w:rsid w:val="003D77D3"/>
    <w:rsid w:val="004970A2"/>
    <w:rsid w:val="00507CD1"/>
    <w:rsid w:val="005F7BD8"/>
    <w:rsid w:val="008B7228"/>
    <w:rsid w:val="008F01E7"/>
    <w:rsid w:val="00930B48"/>
    <w:rsid w:val="009767DD"/>
    <w:rsid w:val="009D7DB3"/>
    <w:rsid w:val="00C04515"/>
    <w:rsid w:val="00C778FF"/>
    <w:rsid w:val="00D024AB"/>
    <w:rsid w:val="00DD5C92"/>
    <w:rsid w:val="00EA6383"/>
    <w:rsid w:val="00EC1149"/>
    <w:rsid w:val="00EE2876"/>
    <w:rsid w:val="00F44EC2"/>
    <w:rsid w:val="00F97172"/>
    <w:rsid w:val="00F9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4B197"/>
  <w14:defaultImageDpi w14:val="32767"/>
  <w15:chartTrackingRefBased/>
  <w15:docId w15:val="{17B799E3-C06C-BF4B-872F-B0CC0D4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306E"/>
  </w:style>
  <w:style w:type="character" w:styleId="Hyperlink">
    <w:name w:val="Hyperlink"/>
    <w:basedOn w:val="DefaultParagraphFont"/>
    <w:uiPriority w:val="99"/>
    <w:semiHidden/>
    <w:unhideWhenUsed/>
    <w:rsid w:val="0009306E"/>
    <w:rPr>
      <w:color w:val="0000FF"/>
      <w:u w:val="single"/>
    </w:rPr>
  </w:style>
  <w:style w:type="paragraph" w:styleId="ListParagraph">
    <w:name w:val="List Paragraph"/>
    <w:basedOn w:val="Normal"/>
    <w:uiPriority w:val="34"/>
    <w:qFormat/>
    <w:rsid w:val="009D7DB3"/>
    <w:pPr>
      <w:ind w:left="720"/>
      <w:contextualSpacing/>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ordancebible.com/link/read/ESVS#Eph._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rdancebible.com/link/read/ESVS#Is._64:6" TargetMode="External"/><Relationship Id="rId5" Type="http://schemas.openxmlformats.org/officeDocument/2006/relationships/hyperlink" Target="https://accordancebible.com/link/read/ESVS#Is._5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 Boerckel</dc:creator>
  <cp:keywords/>
  <dc:description/>
  <cp:lastModifiedBy>Ritch Boerckel</cp:lastModifiedBy>
  <cp:revision>9</cp:revision>
  <dcterms:created xsi:type="dcterms:W3CDTF">2026-02-17T21:22:00Z</dcterms:created>
  <dcterms:modified xsi:type="dcterms:W3CDTF">2026-03-29T11:53:00Z</dcterms:modified>
</cp:coreProperties>
</file>